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8D5" w:rsidRPr="00937AA6" w:rsidRDefault="001978D5" w:rsidP="001978D5">
      <w:pPr>
        <w:pStyle w:val="Kop1"/>
      </w:pPr>
      <w:r w:rsidRPr="00937AA6">
        <w:t xml:space="preserve">Onregelmatige maatsoorten – Oefening </w:t>
      </w:r>
      <w:r w:rsidR="007C080F">
        <w:t>2</w:t>
      </w:r>
      <w:bookmarkStart w:id="0" w:name="_GoBack"/>
      <w:bookmarkEnd w:id="0"/>
      <w:r w:rsidRPr="00937AA6">
        <w:t xml:space="preserve">: </w:t>
      </w:r>
      <w:r>
        <w:t>5</w:t>
      </w:r>
      <w:r w:rsidRPr="00937AA6">
        <w:t>/4</w:t>
      </w:r>
    </w:p>
    <w:p w:rsidR="001978D5" w:rsidRDefault="001978D5" w:rsidP="001978D5">
      <w:pPr>
        <w:pStyle w:val="Normaalweb"/>
        <w:rPr>
          <w:rFonts w:ascii="Arial" w:hAnsi="Arial" w:cs="Arial"/>
          <w:sz w:val="20"/>
        </w:rPr>
      </w:pPr>
      <w:r>
        <w:rPr>
          <w:rFonts w:ascii="Arial" w:hAnsi="Arial" w:cs="Arial"/>
          <w:sz w:val="20"/>
        </w:rPr>
        <w:t xml:space="preserve">De </w:t>
      </w:r>
      <w:r>
        <w:rPr>
          <w:rFonts w:ascii="Arial" w:hAnsi="Arial" w:cs="Arial"/>
          <w:sz w:val="20"/>
        </w:rPr>
        <w:t>5</w:t>
      </w:r>
      <w:r>
        <w:rPr>
          <w:rFonts w:ascii="Arial" w:hAnsi="Arial" w:cs="Arial"/>
          <w:sz w:val="20"/>
        </w:rPr>
        <w:t xml:space="preserve">/4 maatsoort is </w:t>
      </w:r>
      <w:r>
        <w:rPr>
          <w:rFonts w:ascii="Arial" w:hAnsi="Arial" w:cs="Arial"/>
          <w:sz w:val="20"/>
        </w:rPr>
        <w:t>net als 7/4 wat makkelijker door het op te delen, bijvoorbeeld in 3/4 + 2/4. In de oefening voeg ik er 1 tel aan toe, waardoor het lijkt op 4/4 + 1/4.</w:t>
      </w:r>
      <w:r>
        <w:rPr>
          <w:rFonts w:ascii="Arial" w:hAnsi="Arial" w:cs="Arial"/>
          <w:sz w:val="20"/>
        </w:rPr>
        <w:t xml:space="preserve"> Bekende voorbeelden zijn </w:t>
      </w:r>
      <w:r>
        <w:rPr>
          <w:rFonts w:ascii="Arial" w:hAnsi="Arial" w:cs="Arial"/>
          <w:i/>
          <w:sz w:val="20"/>
        </w:rPr>
        <w:t>Take Five</w:t>
      </w:r>
      <w:r>
        <w:rPr>
          <w:rFonts w:ascii="Arial" w:hAnsi="Arial" w:cs="Arial"/>
          <w:sz w:val="20"/>
        </w:rPr>
        <w:t xml:space="preserve"> van </w:t>
      </w:r>
      <w:r>
        <w:rPr>
          <w:rFonts w:ascii="Arial" w:hAnsi="Arial" w:cs="Arial"/>
          <w:sz w:val="20"/>
        </w:rPr>
        <w:t>Dave Brubeck</w:t>
      </w:r>
      <w:r>
        <w:rPr>
          <w:rFonts w:ascii="Arial" w:hAnsi="Arial" w:cs="Arial"/>
          <w:sz w:val="20"/>
        </w:rPr>
        <w:t xml:space="preserve"> en </w:t>
      </w:r>
      <w:r>
        <w:rPr>
          <w:rFonts w:ascii="Arial" w:hAnsi="Arial" w:cs="Arial"/>
          <w:i/>
          <w:sz w:val="20"/>
        </w:rPr>
        <w:t>Mission Impossible Theme</w:t>
      </w:r>
      <w:r>
        <w:rPr>
          <w:rFonts w:ascii="Arial" w:hAnsi="Arial" w:cs="Arial"/>
          <w:sz w:val="20"/>
        </w:rPr>
        <w:t>.</w:t>
      </w:r>
    </w:p>
    <w:p w:rsidR="001978D5" w:rsidRPr="001978D5" w:rsidRDefault="001978D5" w:rsidP="001978D5">
      <w:pPr>
        <w:pStyle w:val="Normaalweb"/>
        <w:rPr>
          <w:rFonts w:ascii="Arial" w:hAnsi="Arial" w:cs="Arial"/>
          <w:sz w:val="20"/>
          <w:szCs w:val="20"/>
        </w:rPr>
      </w:pPr>
      <w:r w:rsidRPr="001978D5">
        <w:rPr>
          <w:rFonts w:ascii="Arial" w:hAnsi="Arial" w:cs="Arial"/>
          <w:sz w:val="20"/>
          <w:szCs w:val="20"/>
        </w:rPr>
        <w:t>Maar ik heb een andere oefening, die je zou kunnen zien als een samenstelling van 4/4 + 1/4. Dat lijkt wat lastiger, daarom laat ik eerst de fragmenten in 4/4 zien en horen. Eerst de tokkelpartij.</w:t>
      </w:r>
      <w:r w:rsidR="00063D0C">
        <w:rPr>
          <w:rFonts w:ascii="Arial" w:hAnsi="Arial" w:cs="Arial"/>
          <w:sz w:val="20"/>
          <w:szCs w:val="20"/>
        </w:rPr>
        <w:t xml:space="preserve"> Luister </w:t>
      </w:r>
      <w:hyperlink r:id="rId4" w:history="1">
        <w:r w:rsidR="00063D0C" w:rsidRPr="00063D0C">
          <w:rPr>
            <w:rStyle w:val="Hyperlink"/>
            <w:rFonts w:ascii="Arial" w:hAnsi="Arial" w:cs="Arial"/>
            <w:sz w:val="20"/>
            <w:szCs w:val="20"/>
          </w:rPr>
          <w:t>hier</w:t>
        </w:r>
      </w:hyperlink>
      <w:r w:rsidR="00063D0C">
        <w:rPr>
          <w:rFonts w:ascii="Arial" w:hAnsi="Arial" w:cs="Arial"/>
          <w:sz w:val="20"/>
          <w:szCs w:val="20"/>
        </w:rPr>
        <w:t xml:space="preserve"> naar het fragment.</w:t>
      </w:r>
    </w:p>
    <w:p w:rsidR="001978D5" w:rsidRPr="001978D5" w:rsidRDefault="001978D5" w:rsidP="001978D5">
      <w:pPr>
        <w:pStyle w:val="Normaalweb"/>
        <w:rPr>
          <w:rFonts w:ascii="Arial" w:hAnsi="Arial" w:cs="Arial"/>
          <w:sz w:val="20"/>
          <w:szCs w:val="20"/>
        </w:rPr>
      </w:pPr>
      <w:r w:rsidRPr="001978D5">
        <w:rPr>
          <w:rFonts w:ascii="Arial" w:hAnsi="Arial" w:cs="Arial"/>
          <w:noProof/>
          <w:color w:val="0000FF"/>
          <w:sz w:val="20"/>
          <w:szCs w:val="20"/>
        </w:rPr>
        <w:drawing>
          <wp:inline distT="0" distB="0" distL="0" distR="0">
            <wp:extent cx="5760720" cy="1374343"/>
            <wp:effectExtent l="0" t="0" r="0" b="0"/>
            <wp:docPr id="8" name="Afbeelding 8" descr="5/4 oefening afb.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5/4 oefening afb.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374343"/>
                    </a:xfrm>
                    <a:prstGeom prst="rect">
                      <a:avLst/>
                    </a:prstGeom>
                    <a:noFill/>
                    <a:ln>
                      <a:noFill/>
                    </a:ln>
                  </pic:spPr>
                </pic:pic>
              </a:graphicData>
            </a:graphic>
          </wp:inline>
        </w:drawing>
      </w:r>
    </w:p>
    <w:p w:rsidR="001978D5" w:rsidRPr="001978D5" w:rsidRDefault="001978D5" w:rsidP="001978D5">
      <w:pPr>
        <w:pStyle w:val="Normaalweb"/>
        <w:rPr>
          <w:rFonts w:ascii="Arial" w:hAnsi="Arial" w:cs="Arial"/>
          <w:sz w:val="20"/>
          <w:szCs w:val="20"/>
        </w:rPr>
      </w:pPr>
      <w:r w:rsidRPr="001978D5">
        <w:rPr>
          <w:rFonts w:ascii="Arial" w:hAnsi="Arial" w:cs="Arial"/>
          <w:sz w:val="20"/>
          <w:szCs w:val="20"/>
        </w:rPr>
        <w:t>In 5/4 plak i</w:t>
      </w:r>
      <w:r w:rsidR="00063D0C">
        <w:rPr>
          <w:rFonts w:ascii="Arial" w:hAnsi="Arial" w:cs="Arial"/>
          <w:sz w:val="20"/>
          <w:szCs w:val="20"/>
        </w:rPr>
        <w:t xml:space="preserve">k er simpelweg een tel aan vast. </w:t>
      </w:r>
      <w:r w:rsidR="00063D0C">
        <w:rPr>
          <w:rFonts w:ascii="Arial" w:hAnsi="Arial" w:cs="Arial"/>
          <w:sz w:val="20"/>
          <w:szCs w:val="20"/>
        </w:rPr>
        <w:t xml:space="preserve">Luister </w:t>
      </w:r>
      <w:hyperlink r:id="rId7" w:history="1">
        <w:r w:rsidR="00063D0C" w:rsidRPr="00063D0C">
          <w:rPr>
            <w:rStyle w:val="Hyperlink"/>
            <w:rFonts w:ascii="Arial" w:hAnsi="Arial" w:cs="Arial"/>
            <w:sz w:val="20"/>
            <w:szCs w:val="20"/>
          </w:rPr>
          <w:t>h</w:t>
        </w:r>
        <w:r w:rsidR="00063D0C" w:rsidRPr="00063D0C">
          <w:rPr>
            <w:rStyle w:val="Hyperlink"/>
            <w:rFonts w:ascii="Arial" w:hAnsi="Arial" w:cs="Arial"/>
            <w:sz w:val="20"/>
            <w:szCs w:val="20"/>
          </w:rPr>
          <w:t>i</w:t>
        </w:r>
        <w:r w:rsidR="00063D0C" w:rsidRPr="00063D0C">
          <w:rPr>
            <w:rStyle w:val="Hyperlink"/>
            <w:rFonts w:ascii="Arial" w:hAnsi="Arial" w:cs="Arial"/>
            <w:sz w:val="20"/>
            <w:szCs w:val="20"/>
          </w:rPr>
          <w:t>er</w:t>
        </w:r>
      </w:hyperlink>
      <w:r w:rsidR="00063D0C">
        <w:rPr>
          <w:rFonts w:ascii="Arial" w:hAnsi="Arial" w:cs="Arial"/>
          <w:sz w:val="20"/>
          <w:szCs w:val="20"/>
        </w:rPr>
        <w:t xml:space="preserve"> naar het fragment.</w:t>
      </w:r>
    </w:p>
    <w:p w:rsidR="001978D5" w:rsidRPr="001978D5" w:rsidRDefault="001978D5" w:rsidP="001978D5">
      <w:pPr>
        <w:pStyle w:val="Normaalweb"/>
        <w:rPr>
          <w:rFonts w:ascii="Arial" w:hAnsi="Arial" w:cs="Arial"/>
          <w:sz w:val="20"/>
          <w:szCs w:val="20"/>
        </w:rPr>
      </w:pPr>
      <w:r w:rsidRPr="001978D5">
        <w:rPr>
          <w:rFonts w:ascii="Arial" w:hAnsi="Arial" w:cs="Arial"/>
          <w:noProof/>
          <w:color w:val="0000FF"/>
          <w:sz w:val="20"/>
          <w:szCs w:val="20"/>
        </w:rPr>
        <w:drawing>
          <wp:inline distT="0" distB="0" distL="0" distR="0">
            <wp:extent cx="6667500" cy="1381125"/>
            <wp:effectExtent l="0" t="0" r="0" b="9525"/>
            <wp:docPr id="6" name="Afbeelding 6" descr="5/4 oefening afb.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4 oefening afb.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1381125"/>
                    </a:xfrm>
                    <a:prstGeom prst="rect">
                      <a:avLst/>
                    </a:prstGeom>
                    <a:noFill/>
                    <a:ln>
                      <a:noFill/>
                    </a:ln>
                  </pic:spPr>
                </pic:pic>
              </a:graphicData>
            </a:graphic>
          </wp:inline>
        </w:drawing>
      </w:r>
    </w:p>
    <w:p w:rsidR="001978D5" w:rsidRPr="001978D5" w:rsidRDefault="001978D5" w:rsidP="001978D5">
      <w:pPr>
        <w:pStyle w:val="Normaalweb"/>
        <w:rPr>
          <w:rFonts w:ascii="Arial" w:hAnsi="Arial" w:cs="Arial"/>
          <w:sz w:val="20"/>
          <w:szCs w:val="20"/>
        </w:rPr>
      </w:pPr>
      <w:r w:rsidRPr="001978D5">
        <w:rPr>
          <w:rFonts w:ascii="Arial" w:hAnsi="Arial" w:cs="Arial"/>
          <w:sz w:val="20"/>
          <w:szCs w:val="20"/>
        </w:rPr>
        <w:t>Voor de slagpartij doe ik het zelfde. Omdat deze ook nog een syncopatisch is, is het handig om de 4/4 partij eerst te kennen.</w:t>
      </w:r>
      <w:r w:rsidR="00063D0C">
        <w:rPr>
          <w:rFonts w:ascii="Arial" w:hAnsi="Arial" w:cs="Arial"/>
          <w:sz w:val="20"/>
          <w:szCs w:val="20"/>
        </w:rPr>
        <w:t xml:space="preserve"> </w:t>
      </w:r>
      <w:r w:rsidR="00063D0C">
        <w:rPr>
          <w:rFonts w:ascii="Arial" w:hAnsi="Arial" w:cs="Arial"/>
          <w:sz w:val="20"/>
          <w:szCs w:val="20"/>
        </w:rPr>
        <w:t xml:space="preserve">Luister </w:t>
      </w:r>
      <w:hyperlink r:id="rId10" w:history="1">
        <w:r w:rsidR="00063D0C" w:rsidRPr="00063D0C">
          <w:rPr>
            <w:rStyle w:val="Hyperlink"/>
            <w:rFonts w:ascii="Arial" w:hAnsi="Arial" w:cs="Arial"/>
            <w:sz w:val="20"/>
            <w:szCs w:val="20"/>
          </w:rPr>
          <w:t>hi</w:t>
        </w:r>
        <w:r w:rsidR="00063D0C" w:rsidRPr="00063D0C">
          <w:rPr>
            <w:rStyle w:val="Hyperlink"/>
            <w:rFonts w:ascii="Arial" w:hAnsi="Arial" w:cs="Arial"/>
            <w:sz w:val="20"/>
            <w:szCs w:val="20"/>
          </w:rPr>
          <w:t>e</w:t>
        </w:r>
        <w:r w:rsidR="00063D0C" w:rsidRPr="00063D0C">
          <w:rPr>
            <w:rStyle w:val="Hyperlink"/>
            <w:rFonts w:ascii="Arial" w:hAnsi="Arial" w:cs="Arial"/>
            <w:sz w:val="20"/>
            <w:szCs w:val="20"/>
          </w:rPr>
          <w:t>r</w:t>
        </w:r>
      </w:hyperlink>
      <w:r w:rsidR="00063D0C">
        <w:rPr>
          <w:rFonts w:ascii="Arial" w:hAnsi="Arial" w:cs="Arial"/>
          <w:sz w:val="20"/>
          <w:szCs w:val="20"/>
        </w:rPr>
        <w:t xml:space="preserve"> naar het fragment.</w:t>
      </w:r>
    </w:p>
    <w:p w:rsidR="001978D5" w:rsidRPr="001978D5" w:rsidRDefault="001978D5" w:rsidP="001978D5">
      <w:pPr>
        <w:pStyle w:val="Normaalweb"/>
        <w:rPr>
          <w:rFonts w:ascii="Arial" w:hAnsi="Arial" w:cs="Arial"/>
          <w:sz w:val="20"/>
          <w:szCs w:val="20"/>
        </w:rPr>
      </w:pPr>
      <w:r w:rsidRPr="001978D5">
        <w:rPr>
          <w:rFonts w:ascii="Arial" w:hAnsi="Arial" w:cs="Arial"/>
          <w:noProof/>
          <w:color w:val="0000FF"/>
          <w:sz w:val="20"/>
          <w:szCs w:val="20"/>
        </w:rPr>
        <w:drawing>
          <wp:inline distT="0" distB="0" distL="0" distR="0">
            <wp:extent cx="6667500" cy="1524000"/>
            <wp:effectExtent l="0" t="0" r="0" b="0"/>
            <wp:docPr id="5" name="Afbeelding 5" descr="5/4 oefening afb.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4 oefening afb. 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0" cy="1524000"/>
                    </a:xfrm>
                    <a:prstGeom prst="rect">
                      <a:avLst/>
                    </a:prstGeom>
                    <a:noFill/>
                    <a:ln>
                      <a:noFill/>
                    </a:ln>
                  </pic:spPr>
                </pic:pic>
              </a:graphicData>
            </a:graphic>
          </wp:inline>
        </w:drawing>
      </w:r>
    </w:p>
    <w:p w:rsidR="001978D5" w:rsidRPr="001978D5" w:rsidRDefault="001978D5" w:rsidP="001978D5">
      <w:pPr>
        <w:pStyle w:val="Normaalweb"/>
        <w:rPr>
          <w:rFonts w:ascii="Arial" w:hAnsi="Arial" w:cs="Arial"/>
          <w:sz w:val="20"/>
          <w:szCs w:val="20"/>
        </w:rPr>
      </w:pPr>
      <w:r w:rsidRPr="001978D5">
        <w:rPr>
          <w:rFonts w:ascii="Arial" w:hAnsi="Arial" w:cs="Arial"/>
          <w:sz w:val="20"/>
          <w:szCs w:val="20"/>
        </w:rPr>
        <w:t>In 5/4 voeg ik er weer een tel aan toe, waarin ik de slag van de 4e tel herhaal (1/8+2/16 slagen)</w:t>
      </w:r>
      <w:r w:rsidR="00063D0C">
        <w:rPr>
          <w:rFonts w:ascii="Arial" w:hAnsi="Arial" w:cs="Arial"/>
          <w:sz w:val="20"/>
          <w:szCs w:val="20"/>
        </w:rPr>
        <w:t xml:space="preserve">. </w:t>
      </w:r>
      <w:r w:rsidR="00063D0C">
        <w:rPr>
          <w:rFonts w:ascii="Arial" w:hAnsi="Arial" w:cs="Arial"/>
          <w:sz w:val="20"/>
          <w:szCs w:val="20"/>
        </w:rPr>
        <w:t xml:space="preserve">Luister </w:t>
      </w:r>
      <w:hyperlink r:id="rId13" w:history="1">
        <w:r w:rsidR="00063D0C" w:rsidRPr="00063D0C">
          <w:rPr>
            <w:rStyle w:val="Hyperlink"/>
            <w:rFonts w:ascii="Arial" w:hAnsi="Arial" w:cs="Arial"/>
            <w:sz w:val="20"/>
            <w:szCs w:val="20"/>
          </w:rPr>
          <w:t>hi</w:t>
        </w:r>
        <w:r w:rsidR="00063D0C" w:rsidRPr="00063D0C">
          <w:rPr>
            <w:rStyle w:val="Hyperlink"/>
            <w:rFonts w:ascii="Arial" w:hAnsi="Arial" w:cs="Arial"/>
            <w:sz w:val="20"/>
            <w:szCs w:val="20"/>
          </w:rPr>
          <w:t>e</w:t>
        </w:r>
        <w:r w:rsidR="00063D0C" w:rsidRPr="00063D0C">
          <w:rPr>
            <w:rStyle w:val="Hyperlink"/>
            <w:rFonts w:ascii="Arial" w:hAnsi="Arial" w:cs="Arial"/>
            <w:sz w:val="20"/>
            <w:szCs w:val="20"/>
          </w:rPr>
          <w:t>r</w:t>
        </w:r>
      </w:hyperlink>
      <w:r w:rsidR="00063D0C">
        <w:rPr>
          <w:rFonts w:ascii="Arial" w:hAnsi="Arial" w:cs="Arial"/>
          <w:sz w:val="20"/>
          <w:szCs w:val="20"/>
        </w:rPr>
        <w:t xml:space="preserve"> naar het fragment.</w:t>
      </w:r>
    </w:p>
    <w:p w:rsidR="001978D5" w:rsidRPr="001978D5" w:rsidRDefault="001978D5" w:rsidP="001978D5">
      <w:pPr>
        <w:pStyle w:val="Normaalweb"/>
        <w:rPr>
          <w:rFonts w:ascii="Arial" w:hAnsi="Arial" w:cs="Arial"/>
          <w:sz w:val="20"/>
          <w:szCs w:val="20"/>
        </w:rPr>
      </w:pPr>
      <w:r w:rsidRPr="001978D5">
        <w:rPr>
          <w:rFonts w:ascii="Arial" w:hAnsi="Arial" w:cs="Arial"/>
          <w:noProof/>
          <w:color w:val="0000FF"/>
          <w:sz w:val="20"/>
          <w:szCs w:val="20"/>
        </w:rPr>
        <w:lastRenderedPageBreak/>
        <w:drawing>
          <wp:inline distT="0" distB="0" distL="0" distR="0">
            <wp:extent cx="6667500" cy="1457325"/>
            <wp:effectExtent l="0" t="0" r="0" b="9525"/>
            <wp:docPr id="4" name="Afbeelding 4" descr="5/4 oefening afb.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4 oefening afb. 4">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0" cy="1457325"/>
                    </a:xfrm>
                    <a:prstGeom prst="rect">
                      <a:avLst/>
                    </a:prstGeom>
                    <a:noFill/>
                    <a:ln>
                      <a:noFill/>
                    </a:ln>
                  </pic:spPr>
                </pic:pic>
              </a:graphicData>
            </a:graphic>
          </wp:inline>
        </w:drawing>
      </w:r>
    </w:p>
    <w:p w:rsidR="001978D5" w:rsidRDefault="001978D5" w:rsidP="001978D5">
      <w:pPr>
        <w:pStyle w:val="Normaalweb"/>
        <w:rPr>
          <w:rFonts w:ascii="Arial" w:hAnsi="Arial" w:cs="Arial"/>
          <w:sz w:val="20"/>
          <w:szCs w:val="20"/>
        </w:rPr>
      </w:pPr>
      <w:r w:rsidRPr="001978D5">
        <w:rPr>
          <w:rFonts w:ascii="Arial" w:hAnsi="Arial" w:cs="Arial"/>
          <w:sz w:val="20"/>
          <w:szCs w:val="20"/>
        </w:rPr>
        <w:t>Misschien dat het eerst een beetje onwennig of zelfs gekunsteld klinkt. Dat went. Ik heb zelf eerst de 5/4 partij bedacht, en daar later een 4/4 partij van gemaakt voor het voorbeeld. Als de andere instrumenten er bij komen, kun je horen wat er allemaal nog kan. Door de melodielijn "vloeit" alles nog beter in elkaar (omdat je st</w:t>
      </w:r>
      <w:r>
        <w:rPr>
          <w:rFonts w:ascii="Arial" w:hAnsi="Arial" w:cs="Arial"/>
          <w:sz w:val="20"/>
          <w:szCs w:val="20"/>
        </w:rPr>
        <w:t>eeds weer omhoog gestuwd wordt). De melodie begint net als de slag syncoop</w:t>
      </w:r>
      <w:r w:rsidR="00E515D1">
        <w:rPr>
          <w:rFonts w:ascii="Arial" w:hAnsi="Arial" w:cs="Arial"/>
          <w:sz w:val="20"/>
          <w:szCs w:val="20"/>
        </w:rPr>
        <w:t>, maar legt net iets andere nadrukken. In de 4</w:t>
      </w:r>
      <w:r w:rsidR="00E515D1" w:rsidRPr="00E515D1">
        <w:rPr>
          <w:rFonts w:ascii="Arial" w:hAnsi="Arial" w:cs="Arial"/>
          <w:sz w:val="20"/>
          <w:szCs w:val="20"/>
          <w:vertAlign w:val="superscript"/>
        </w:rPr>
        <w:t>e</w:t>
      </w:r>
      <w:r w:rsidR="00E515D1">
        <w:rPr>
          <w:rFonts w:ascii="Arial" w:hAnsi="Arial" w:cs="Arial"/>
          <w:sz w:val="20"/>
          <w:szCs w:val="20"/>
        </w:rPr>
        <w:t xml:space="preserve"> maat gaat de melodie omhoog, en is het mooi om in de volgende maat op een hogere g uit te komen. Daarom is de melodie dan een octaaf hoger.</w:t>
      </w:r>
      <w:r w:rsidR="00063D0C">
        <w:rPr>
          <w:rFonts w:ascii="Arial" w:hAnsi="Arial" w:cs="Arial"/>
          <w:sz w:val="20"/>
          <w:szCs w:val="20"/>
        </w:rPr>
        <w:t xml:space="preserve"> </w:t>
      </w:r>
      <w:r w:rsidR="00063D0C">
        <w:rPr>
          <w:rFonts w:ascii="Arial" w:hAnsi="Arial" w:cs="Arial"/>
          <w:sz w:val="20"/>
          <w:szCs w:val="20"/>
        </w:rPr>
        <w:t xml:space="preserve">Luister </w:t>
      </w:r>
      <w:hyperlink r:id="rId16" w:history="1">
        <w:r w:rsidR="00063D0C" w:rsidRPr="00063D0C">
          <w:rPr>
            <w:rStyle w:val="Hyperlink"/>
            <w:rFonts w:ascii="Arial" w:hAnsi="Arial" w:cs="Arial"/>
            <w:sz w:val="20"/>
            <w:szCs w:val="20"/>
          </w:rPr>
          <w:t>hi</w:t>
        </w:r>
        <w:r w:rsidR="00063D0C" w:rsidRPr="00063D0C">
          <w:rPr>
            <w:rStyle w:val="Hyperlink"/>
            <w:rFonts w:ascii="Arial" w:hAnsi="Arial" w:cs="Arial"/>
            <w:sz w:val="20"/>
            <w:szCs w:val="20"/>
          </w:rPr>
          <w:t>e</w:t>
        </w:r>
        <w:r w:rsidR="00063D0C" w:rsidRPr="00063D0C">
          <w:rPr>
            <w:rStyle w:val="Hyperlink"/>
            <w:rFonts w:ascii="Arial" w:hAnsi="Arial" w:cs="Arial"/>
            <w:sz w:val="20"/>
            <w:szCs w:val="20"/>
          </w:rPr>
          <w:t>r</w:t>
        </w:r>
      </w:hyperlink>
      <w:r w:rsidR="00063D0C">
        <w:rPr>
          <w:rFonts w:ascii="Arial" w:hAnsi="Arial" w:cs="Arial"/>
          <w:sz w:val="20"/>
          <w:szCs w:val="20"/>
        </w:rPr>
        <w:t xml:space="preserve"> naar het fragment.</w:t>
      </w:r>
    </w:p>
    <w:p w:rsidR="001978D5" w:rsidRDefault="001978D5" w:rsidP="001978D5">
      <w:pPr>
        <w:pStyle w:val="Normaalweb"/>
        <w:rPr>
          <w:rFonts w:ascii="Arial" w:hAnsi="Arial" w:cs="Arial"/>
          <w:sz w:val="20"/>
          <w:szCs w:val="20"/>
        </w:rPr>
      </w:pPr>
      <w:r>
        <w:rPr>
          <w:noProof/>
        </w:rPr>
        <w:drawing>
          <wp:inline distT="0" distB="0" distL="0" distR="0" wp14:anchorId="693C5E28" wp14:editId="53391BA0">
            <wp:extent cx="5760720" cy="495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495300"/>
                    </a:xfrm>
                    <a:prstGeom prst="rect">
                      <a:avLst/>
                    </a:prstGeom>
                  </pic:spPr>
                </pic:pic>
              </a:graphicData>
            </a:graphic>
          </wp:inline>
        </w:drawing>
      </w:r>
    </w:p>
    <w:p w:rsidR="001978D5" w:rsidRDefault="00E515D1" w:rsidP="001978D5">
      <w:pPr>
        <w:pStyle w:val="Normaalweb"/>
        <w:rPr>
          <w:rFonts w:ascii="Arial" w:hAnsi="Arial" w:cs="Arial"/>
          <w:sz w:val="20"/>
          <w:szCs w:val="20"/>
        </w:rPr>
      </w:pPr>
      <w:r>
        <w:rPr>
          <w:rFonts w:ascii="Arial" w:hAnsi="Arial" w:cs="Arial"/>
          <w:sz w:val="20"/>
          <w:szCs w:val="20"/>
        </w:rPr>
        <w:t>Tenslotte vormen de</w:t>
      </w:r>
      <w:r w:rsidR="001978D5" w:rsidRPr="001978D5">
        <w:rPr>
          <w:rFonts w:ascii="Arial" w:hAnsi="Arial" w:cs="Arial"/>
          <w:sz w:val="20"/>
          <w:szCs w:val="20"/>
        </w:rPr>
        <w:t xml:space="preserve"> bas en drums ook een goede 'lijm', doordat het ook accenten benadrukt. Dit doe of door de snare de 5e tel te gebruiken, of door met toms te gebruiken.</w:t>
      </w:r>
      <w:r w:rsidR="00063D0C">
        <w:rPr>
          <w:rFonts w:ascii="Arial" w:hAnsi="Arial" w:cs="Arial"/>
          <w:sz w:val="20"/>
          <w:szCs w:val="20"/>
        </w:rPr>
        <w:t xml:space="preserve"> </w:t>
      </w:r>
      <w:r w:rsidR="00063D0C">
        <w:rPr>
          <w:rFonts w:ascii="Arial" w:hAnsi="Arial" w:cs="Arial"/>
          <w:sz w:val="20"/>
          <w:szCs w:val="20"/>
        </w:rPr>
        <w:t xml:space="preserve">Luister </w:t>
      </w:r>
      <w:r w:rsidR="00063D0C">
        <w:rPr>
          <w:rFonts w:ascii="Arial" w:hAnsi="Arial" w:cs="Arial"/>
          <w:sz w:val="20"/>
          <w:szCs w:val="20"/>
        </w:rPr>
        <w:fldChar w:fldCharType="begin"/>
      </w:r>
      <w:r w:rsidR="00DE5D7E">
        <w:rPr>
          <w:rFonts w:ascii="Arial" w:hAnsi="Arial" w:cs="Arial"/>
          <w:sz w:val="20"/>
          <w:szCs w:val="20"/>
        </w:rPr>
        <w:instrText>HYPERLINK "http://www.sreglov.nl/Oefeningen/Oefening%202/Oefening%202%20-%205-4%20fragment%206.mp3"</w:instrText>
      </w:r>
      <w:r w:rsidR="00DE5D7E">
        <w:rPr>
          <w:rFonts w:ascii="Arial" w:hAnsi="Arial" w:cs="Arial"/>
          <w:sz w:val="20"/>
          <w:szCs w:val="20"/>
        </w:rPr>
      </w:r>
      <w:r w:rsidR="00063D0C">
        <w:rPr>
          <w:rFonts w:ascii="Arial" w:hAnsi="Arial" w:cs="Arial"/>
          <w:sz w:val="20"/>
          <w:szCs w:val="20"/>
        </w:rPr>
        <w:fldChar w:fldCharType="separate"/>
      </w:r>
      <w:r w:rsidR="00063D0C" w:rsidRPr="00063D0C">
        <w:rPr>
          <w:rStyle w:val="Hyperlink"/>
          <w:rFonts w:ascii="Arial" w:hAnsi="Arial" w:cs="Arial"/>
          <w:sz w:val="20"/>
          <w:szCs w:val="20"/>
        </w:rPr>
        <w:t>hier</w:t>
      </w:r>
      <w:r w:rsidR="00063D0C">
        <w:rPr>
          <w:rFonts w:ascii="Arial" w:hAnsi="Arial" w:cs="Arial"/>
          <w:sz w:val="20"/>
          <w:szCs w:val="20"/>
        </w:rPr>
        <w:fldChar w:fldCharType="end"/>
      </w:r>
      <w:r w:rsidR="00063D0C">
        <w:rPr>
          <w:rFonts w:ascii="Arial" w:hAnsi="Arial" w:cs="Arial"/>
          <w:sz w:val="20"/>
          <w:szCs w:val="20"/>
        </w:rPr>
        <w:t xml:space="preserve"> naar het fragment.</w:t>
      </w:r>
    </w:p>
    <w:p w:rsidR="00E515D1" w:rsidRPr="001978D5" w:rsidRDefault="00E515D1" w:rsidP="001978D5">
      <w:pPr>
        <w:pStyle w:val="Normaalweb"/>
        <w:rPr>
          <w:rFonts w:ascii="Arial" w:hAnsi="Arial" w:cs="Arial"/>
          <w:sz w:val="20"/>
          <w:szCs w:val="20"/>
        </w:rPr>
      </w:pPr>
      <w:r>
        <w:rPr>
          <w:noProof/>
        </w:rPr>
        <w:drawing>
          <wp:inline distT="0" distB="0" distL="0" distR="0" wp14:anchorId="01A8230A" wp14:editId="6E362A71">
            <wp:extent cx="5760720" cy="122809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1228090"/>
                    </a:xfrm>
                    <a:prstGeom prst="rect">
                      <a:avLst/>
                    </a:prstGeom>
                  </pic:spPr>
                </pic:pic>
              </a:graphicData>
            </a:graphic>
          </wp:inline>
        </w:drawing>
      </w:r>
    </w:p>
    <w:p w:rsidR="00F704AD" w:rsidRPr="001978D5" w:rsidRDefault="00063D0C" w:rsidP="00DE5D7E">
      <w:pPr>
        <w:jc w:val="both"/>
        <w:rPr>
          <w:rFonts w:ascii="Arial" w:hAnsi="Arial" w:cs="Arial"/>
          <w:sz w:val="20"/>
          <w:szCs w:val="20"/>
        </w:rPr>
      </w:pPr>
      <w:r>
        <w:rPr>
          <w:rFonts w:ascii="Arial" w:hAnsi="Arial" w:cs="Arial"/>
          <w:sz w:val="20"/>
          <w:szCs w:val="20"/>
        </w:rPr>
        <w:t xml:space="preserve">De hele oefening is </w:t>
      </w:r>
      <w:hyperlink r:id="rId19" w:history="1">
        <w:r w:rsidRPr="00063D0C">
          <w:rPr>
            <w:rStyle w:val="Hyperlink"/>
            <w:rFonts w:ascii="Arial" w:hAnsi="Arial" w:cs="Arial"/>
            <w:sz w:val="20"/>
            <w:szCs w:val="20"/>
          </w:rPr>
          <w:t>hier</w:t>
        </w:r>
      </w:hyperlink>
      <w:r>
        <w:rPr>
          <w:rFonts w:ascii="Arial" w:hAnsi="Arial" w:cs="Arial"/>
          <w:sz w:val="20"/>
          <w:szCs w:val="20"/>
        </w:rPr>
        <w:t xml:space="preserve"> te beluisteren en beschikbaar als </w:t>
      </w:r>
      <w:hyperlink r:id="rId20" w:history="1">
        <w:r w:rsidRPr="00063D0C">
          <w:rPr>
            <w:rStyle w:val="Hyperlink"/>
            <w:rFonts w:ascii="Arial" w:hAnsi="Arial" w:cs="Arial"/>
            <w:sz w:val="20"/>
            <w:szCs w:val="20"/>
          </w:rPr>
          <w:t>PDF</w:t>
        </w:r>
      </w:hyperlink>
      <w:r>
        <w:rPr>
          <w:rFonts w:ascii="Arial" w:hAnsi="Arial" w:cs="Arial"/>
          <w:sz w:val="20"/>
          <w:szCs w:val="20"/>
        </w:rPr>
        <w:t xml:space="preserve"> en </w:t>
      </w:r>
      <w:hyperlink r:id="rId21" w:history="1">
        <w:r w:rsidRPr="00063D0C">
          <w:rPr>
            <w:rStyle w:val="Hyperlink"/>
            <w:rFonts w:ascii="Arial" w:hAnsi="Arial" w:cs="Arial"/>
            <w:sz w:val="20"/>
            <w:szCs w:val="20"/>
          </w:rPr>
          <w:t>Guitar Pro 7</w:t>
        </w:r>
      </w:hyperlink>
      <w:r>
        <w:rPr>
          <w:rFonts w:ascii="Arial" w:hAnsi="Arial" w:cs="Arial"/>
          <w:sz w:val="20"/>
          <w:szCs w:val="20"/>
        </w:rPr>
        <w:t xml:space="preserve"> bestand.</w:t>
      </w:r>
    </w:p>
    <w:sectPr w:rsidR="00F704AD" w:rsidRPr="00197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D5"/>
    <w:rsid w:val="00053BDB"/>
    <w:rsid w:val="00063D0C"/>
    <w:rsid w:val="00153125"/>
    <w:rsid w:val="001978D5"/>
    <w:rsid w:val="003069F7"/>
    <w:rsid w:val="005853A9"/>
    <w:rsid w:val="006641FE"/>
    <w:rsid w:val="007C080F"/>
    <w:rsid w:val="007E3526"/>
    <w:rsid w:val="007E7717"/>
    <w:rsid w:val="00C20F03"/>
    <w:rsid w:val="00DE5D7E"/>
    <w:rsid w:val="00E515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F353"/>
  <w15:chartTrackingRefBased/>
  <w15:docId w15:val="{43468140-4C00-4E38-8532-B18A284C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978D5"/>
  </w:style>
  <w:style w:type="paragraph" w:styleId="Kop1">
    <w:name w:val="heading 1"/>
    <w:basedOn w:val="Standaard"/>
    <w:next w:val="Standaard"/>
    <w:link w:val="Kop1Char"/>
    <w:uiPriority w:val="9"/>
    <w:qFormat/>
    <w:rsid w:val="001978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978D5"/>
    <w:rPr>
      <w:rFonts w:asciiTheme="majorHAnsi" w:eastAsiaTheme="majorEastAsia" w:hAnsiTheme="majorHAnsi" w:cstheme="majorBidi"/>
      <w:color w:val="2F5496" w:themeColor="accent1" w:themeShade="BF"/>
      <w:sz w:val="32"/>
      <w:szCs w:val="32"/>
    </w:rPr>
  </w:style>
  <w:style w:type="paragraph" w:styleId="Normaalweb">
    <w:name w:val="Normal (Web)"/>
    <w:basedOn w:val="Standaard"/>
    <w:uiPriority w:val="99"/>
    <w:unhideWhenUsed/>
    <w:rsid w:val="001978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1978D5"/>
    <w:rPr>
      <w:color w:val="0000FF"/>
      <w:u w:val="single"/>
    </w:rPr>
  </w:style>
  <w:style w:type="character" w:styleId="Onopgelostemelding">
    <w:name w:val="Unresolved Mention"/>
    <w:basedOn w:val="Standaardalinea-lettertype"/>
    <w:uiPriority w:val="99"/>
    <w:semiHidden/>
    <w:unhideWhenUsed/>
    <w:rsid w:val="00063D0C"/>
    <w:rPr>
      <w:color w:val="808080"/>
      <w:shd w:val="clear" w:color="auto" w:fill="E6E6E6"/>
    </w:rPr>
  </w:style>
  <w:style w:type="character" w:styleId="GevolgdeHyperlink">
    <w:name w:val="FollowedHyperlink"/>
    <w:basedOn w:val="Standaardalinea-lettertype"/>
    <w:uiPriority w:val="99"/>
    <w:semiHidden/>
    <w:unhideWhenUsed/>
    <w:rsid w:val="001531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99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riaenkyrie.files.wordpress.com/2017/08/5-4-oefening-afb-2.png" TargetMode="External"/><Relationship Id="rId13" Type="http://schemas.openxmlformats.org/officeDocument/2006/relationships/hyperlink" Target="http://www.sreglov.nl/Oefeningen/Oefening%202/Oefening%202%20-%205-4%20fragment%204.mp3" TargetMode="External"/><Relationship Id="rId18"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hyperlink" Target="http://www.sreglov.nl/Oefeningen/Oefening%202/Oefening%202%20-%205-4.gp" TargetMode="External"/><Relationship Id="rId7" Type="http://schemas.openxmlformats.org/officeDocument/2006/relationships/hyperlink" Target="http://www.sreglov.nl/Oefeningen/Oefening%202/Oefening%202%20-%205-4%20fragment%202.mp3" TargetMode="Externa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www.sreglov.nl/Oefeningen/Oefening%202/Oefening%202%20-%205-4%20fragment%205.mp3" TargetMode="External"/><Relationship Id="rId20" Type="http://schemas.openxmlformats.org/officeDocument/2006/relationships/hyperlink" Target="http://www.sreglov.nl/Oefeningen/Oefening%202/Oefening%202%20-%205-4.pd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gloriaenkyrie.files.wordpress.com/2017/08/5-4-oefening-afb-3.png" TargetMode="External"/><Relationship Id="rId5" Type="http://schemas.openxmlformats.org/officeDocument/2006/relationships/hyperlink" Target="https://gloriaenkyrie.files.wordpress.com/2017/08/5-4-oefening-afb-1.png" TargetMode="Externa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www.sreglov.nl/Oefeningen/Oefening%202/Oefening%202%20-%205-4%20fragment%203.mp3" TargetMode="External"/><Relationship Id="rId19" Type="http://schemas.openxmlformats.org/officeDocument/2006/relationships/hyperlink" Target="http://www.sreglov.nl/Oefeningen/Oefening%202/Oefening%202%20-%205-4.mp3" TargetMode="External"/><Relationship Id="rId4" Type="http://schemas.openxmlformats.org/officeDocument/2006/relationships/hyperlink" Target="http://www.sreglov.nl/Oefeningen/Oefening%202/Oefening%202%20-%205-4%20fragment%201.mp3" TargetMode="External"/><Relationship Id="rId9" Type="http://schemas.openxmlformats.org/officeDocument/2006/relationships/image" Target="media/image2.png"/><Relationship Id="rId14" Type="http://schemas.openxmlformats.org/officeDocument/2006/relationships/hyperlink" Target="https://gloriaenkyrie.files.wordpress.com/2017/08/5-4-oefening-afb-4.png"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2007</TotalTime>
  <Pages>2</Pages>
  <Words>415</Words>
  <Characters>2285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Volgers</dc:creator>
  <cp:keywords/>
  <dc:description/>
  <cp:lastModifiedBy>Marc Volgers</cp:lastModifiedBy>
  <cp:revision>4</cp:revision>
  <dcterms:created xsi:type="dcterms:W3CDTF">2017-08-16T09:49:00Z</dcterms:created>
  <dcterms:modified xsi:type="dcterms:W3CDTF">2017-08-17T19:22:00Z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